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BF068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 w:rsidRPr="00BF0688">
        <w:rPr>
          <w:b/>
          <w:bCs/>
          <w:color w:val="000000"/>
          <w:sz w:val="20"/>
          <w:szCs w:val="20"/>
        </w:rPr>
        <w:t>Школьный этап</w:t>
      </w:r>
      <w:r w:rsidR="00BF0688">
        <w:rPr>
          <w:b/>
          <w:bCs/>
          <w:color w:val="000000"/>
          <w:sz w:val="20"/>
          <w:szCs w:val="20"/>
        </w:rPr>
        <w:t xml:space="preserve"> </w:t>
      </w:r>
      <w:r w:rsidRPr="00BF0688">
        <w:rPr>
          <w:b/>
          <w:bCs/>
          <w:color w:val="000000"/>
          <w:sz w:val="20"/>
          <w:szCs w:val="20"/>
        </w:rPr>
        <w:t>Всероссийской олимпиады школьников по русскому языку</w:t>
      </w:r>
    </w:p>
    <w:p w:rsidR="00E76644" w:rsidRPr="00BF068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BF0688">
        <w:rPr>
          <w:b/>
          <w:bCs/>
          <w:color w:val="000000"/>
          <w:sz w:val="20"/>
          <w:szCs w:val="20"/>
        </w:rPr>
        <w:t>20</w:t>
      </w:r>
      <w:r w:rsidR="00BF0688" w:rsidRPr="00BF0688">
        <w:rPr>
          <w:b/>
          <w:bCs/>
          <w:color w:val="000000"/>
          <w:sz w:val="20"/>
          <w:szCs w:val="20"/>
        </w:rPr>
        <w:t>20</w:t>
      </w:r>
      <w:r w:rsidRPr="00BF0688">
        <w:rPr>
          <w:b/>
          <w:bCs/>
          <w:color w:val="000000"/>
          <w:sz w:val="20"/>
          <w:szCs w:val="20"/>
        </w:rPr>
        <w:t>/202</w:t>
      </w:r>
      <w:r w:rsidR="00BF0688" w:rsidRPr="00BF0688">
        <w:rPr>
          <w:b/>
          <w:bCs/>
          <w:color w:val="000000"/>
          <w:sz w:val="20"/>
          <w:szCs w:val="20"/>
        </w:rPr>
        <w:t>1</w:t>
      </w:r>
      <w:r w:rsidRPr="00BF0688">
        <w:rPr>
          <w:b/>
          <w:bCs/>
          <w:color w:val="000000"/>
          <w:sz w:val="20"/>
          <w:szCs w:val="20"/>
        </w:rPr>
        <w:t xml:space="preserve"> учебный год</w:t>
      </w:r>
    </w:p>
    <w:p w:rsidR="00E76644" w:rsidRPr="00BF0688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BF0688">
        <w:rPr>
          <w:sz w:val="20"/>
          <w:szCs w:val="20"/>
        </w:rPr>
        <w:t>10 класс</w:t>
      </w:r>
    </w:p>
    <w:p w:rsidR="00E76644" w:rsidRPr="00BF0688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BF0688">
        <w:rPr>
          <w:sz w:val="20"/>
          <w:szCs w:val="20"/>
        </w:rPr>
        <w:t>Критерии оценивания</w:t>
      </w:r>
    </w:p>
    <w:p w:rsidR="00E76644" w:rsidRPr="00BF0688" w:rsidRDefault="00E76644" w:rsidP="00E76644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BF0688">
        <w:rPr>
          <w:rFonts w:ascii="Times New Roman" w:hAnsi="Times New Roman" w:cs="Times New Roman"/>
          <w:sz w:val="20"/>
          <w:szCs w:val="20"/>
        </w:rPr>
        <w:t>к</w:t>
      </w:r>
      <w:r w:rsidRPr="00BF0688">
        <w:rPr>
          <w:rFonts w:ascii="Times New Roman" w:hAnsi="Times New Roman" w:cs="Times New Roman"/>
          <w:sz w:val="20"/>
          <w:szCs w:val="20"/>
        </w:rPr>
        <w:t>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</w:t>
      </w:r>
      <w:r w:rsidRPr="00BF0688">
        <w:rPr>
          <w:rFonts w:ascii="Times New Roman" w:hAnsi="Times New Roman" w:cs="Times New Roman"/>
          <w:sz w:val="20"/>
          <w:szCs w:val="20"/>
        </w:rPr>
        <w:t>е</w:t>
      </w:r>
      <w:r w:rsidRPr="00BF0688">
        <w:rPr>
          <w:rFonts w:ascii="Times New Roman" w:hAnsi="Times New Roman" w:cs="Times New Roman"/>
          <w:sz w:val="20"/>
          <w:szCs w:val="20"/>
        </w:rPr>
        <w:t>мени (5 астрономических часов (300 мин.)) ученик распределяет количество времени для работы над аналитическим и тво</w:t>
      </w:r>
      <w:r w:rsidRPr="00BF0688">
        <w:rPr>
          <w:rFonts w:ascii="Times New Roman" w:hAnsi="Times New Roman" w:cs="Times New Roman"/>
          <w:sz w:val="20"/>
          <w:szCs w:val="20"/>
        </w:rPr>
        <w:t>р</w:t>
      </w:r>
      <w:r w:rsidRPr="00BF0688">
        <w:rPr>
          <w:rFonts w:ascii="Times New Roman" w:hAnsi="Times New Roman" w:cs="Times New Roman"/>
          <w:sz w:val="20"/>
          <w:szCs w:val="20"/>
        </w:rPr>
        <w:t>ческим заданием сам. Максимальный общий балл за работу – 100 баллов.</w:t>
      </w:r>
      <w:r w:rsidRPr="00BF06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BF0688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BF0688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</w:t>
      </w:r>
      <w:r w:rsidRPr="00BF0688">
        <w:rPr>
          <w:rFonts w:ascii="Times New Roman" w:hAnsi="Times New Roman" w:cs="Times New Roman"/>
          <w:b/>
          <w:sz w:val="20"/>
          <w:szCs w:val="20"/>
        </w:rPr>
        <w:t>о</w:t>
      </w:r>
      <w:r w:rsidRPr="00BF0688">
        <w:rPr>
          <w:rFonts w:ascii="Times New Roman" w:hAnsi="Times New Roman" w:cs="Times New Roman"/>
          <w:b/>
          <w:sz w:val="20"/>
          <w:szCs w:val="20"/>
        </w:rPr>
        <w:t>сов</w:t>
      </w:r>
      <w:r w:rsidRPr="00BF0688"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</w:t>
      </w:r>
      <w:r w:rsidRPr="00BF0688">
        <w:rPr>
          <w:rFonts w:ascii="Times New Roman" w:hAnsi="Times New Roman" w:cs="Times New Roman"/>
          <w:sz w:val="20"/>
          <w:szCs w:val="20"/>
        </w:rPr>
        <w:t>е</w:t>
      </w:r>
      <w:r w:rsidRPr="00BF0688">
        <w:rPr>
          <w:rFonts w:ascii="Times New Roman" w:hAnsi="Times New Roman" w:cs="Times New Roman"/>
          <w:sz w:val="20"/>
          <w:szCs w:val="20"/>
        </w:rPr>
        <w:t>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</w:t>
      </w:r>
      <w:r w:rsidRPr="00BF0688">
        <w:rPr>
          <w:rFonts w:ascii="Times New Roman" w:hAnsi="Times New Roman" w:cs="Times New Roman"/>
          <w:sz w:val="20"/>
          <w:szCs w:val="20"/>
        </w:rPr>
        <w:t>е</w:t>
      </w:r>
      <w:r w:rsidRPr="00BF0688">
        <w:rPr>
          <w:rFonts w:ascii="Times New Roman" w:hAnsi="Times New Roman" w:cs="Times New Roman"/>
          <w:sz w:val="20"/>
          <w:szCs w:val="20"/>
        </w:rPr>
        <w:t>ского текста, к пониманию автора, смысла его высказывания, его позиции, способов, которыми он эту позицию в</w:t>
      </w:r>
      <w:r w:rsidRPr="00BF0688">
        <w:rPr>
          <w:rFonts w:ascii="Times New Roman" w:hAnsi="Times New Roman" w:cs="Times New Roman"/>
          <w:sz w:val="20"/>
          <w:szCs w:val="20"/>
        </w:rPr>
        <w:t>ы</w:t>
      </w:r>
      <w:r w:rsidRPr="00BF0688">
        <w:rPr>
          <w:rFonts w:ascii="Times New Roman" w:hAnsi="Times New Roman" w:cs="Times New Roman"/>
          <w:sz w:val="20"/>
          <w:szCs w:val="20"/>
        </w:rPr>
        <w:t>разил. Под «целостным анализом текста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BF0688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BF0688">
        <w:rPr>
          <w:rFonts w:ascii="Times New Roman" w:hAnsi="Times New Roman" w:cs="Times New Roman"/>
          <w:sz w:val="20"/>
          <w:szCs w:val="20"/>
        </w:rPr>
        <w:t>обязательный учет и скрупулёзное описание всех его стру</w:t>
      </w:r>
      <w:r w:rsidRPr="00BF0688">
        <w:rPr>
          <w:rFonts w:ascii="Times New Roman" w:hAnsi="Times New Roman" w:cs="Times New Roman"/>
          <w:sz w:val="20"/>
          <w:szCs w:val="20"/>
        </w:rPr>
        <w:t>к</w:t>
      </w:r>
      <w:r w:rsidRPr="00BF0688">
        <w:rPr>
          <w:rFonts w:ascii="Times New Roman" w:hAnsi="Times New Roman" w:cs="Times New Roman"/>
          <w:sz w:val="20"/>
          <w:szCs w:val="20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>. Нужно остан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>виться на актуализированных в тексте элементах, которые в наибольшей степени работают на раскрытие зал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>женных в нём смыслов. Анализ текста – это не повод демонстрировать знание филологической те</w:t>
      </w:r>
      <w:r w:rsidRPr="00BF0688">
        <w:rPr>
          <w:rFonts w:ascii="Times New Roman" w:hAnsi="Times New Roman" w:cs="Times New Roman"/>
          <w:sz w:val="20"/>
          <w:szCs w:val="20"/>
        </w:rPr>
        <w:t>р</w:t>
      </w:r>
      <w:r w:rsidRPr="00BF0688">
        <w:rPr>
          <w:rFonts w:ascii="Times New Roman" w:hAnsi="Times New Roman" w:cs="Times New Roman"/>
          <w:sz w:val="20"/>
          <w:szCs w:val="20"/>
        </w:rPr>
        <w:t xml:space="preserve">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Она соответствует пр</w:t>
      </w:r>
      <w:r w:rsidRPr="00BF0688">
        <w:rPr>
          <w:rFonts w:ascii="Times New Roman" w:hAnsi="Times New Roman" w:cs="Times New Roman"/>
          <w:sz w:val="20"/>
          <w:szCs w:val="20"/>
        </w:rPr>
        <w:t>и</w:t>
      </w:r>
      <w:r w:rsidRPr="00BF0688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BF0688">
        <w:rPr>
          <w:rFonts w:ascii="Times New Roman" w:hAnsi="Times New Roman" w:cs="Times New Roman"/>
          <w:sz w:val="20"/>
          <w:szCs w:val="20"/>
        </w:rPr>
        <w:t>т</w:t>
      </w:r>
      <w:r w:rsidRPr="00BF0688">
        <w:rPr>
          <w:rFonts w:ascii="Times New Roman" w:hAnsi="Times New Roman" w:cs="Times New Roman"/>
          <w:sz w:val="20"/>
          <w:szCs w:val="20"/>
        </w:rPr>
        <w:t>вёрка», четвёртая – условная «пятерка».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Баллы, находящиеся между оценками, соответствуют условным «плюсам» и «мин</w:t>
      </w:r>
      <w:r w:rsidRPr="00BF0688">
        <w:rPr>
          <w:rFonts w:ascii="Times New Roman" w:hAnsi="Times New Roman" w:cs="Times New Roman"/>
          <w:sz w:val="20"/>
          <w:szCs w:val="20"/>
        </w:rPr>
        <w:t>у</w:t>
      </w:r>
      <w:r w:rsidRPr="00BF0688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BF0688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BF0688">
        <w:rPr>
          <w:rFonts w:ascii="Times New Roman" w:hAnsi="Times New Roman" w:cs="Times New Roman"/>
          <w:b/>
          <w:sz w:val="20"/>
          <w:szCs w:val="20"/>
        </w:rPr>
        <w:t>с</w:t>
      </w:r>
      <w:r w:rsidRPr="00BF0688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BF0688">
        <w:rPr>
          <w:rFonts w:ascii="Times New Roman" w:hAnsi="Times New Roman" w:cs="Times New Roman"/>
          <w:sz w:val="20"/>
          <w:szCs w:val="20"/>
        </w:rPr>
        <w:t>: при оценке работы могут использоваться все баллы от 0 до 30 (например, 27). При оценив</w:t>
      </w:r>
      <w:r w:rsidRPr="00BF0688">
        <w:rPr>
          <w:rFonts w:ascii="Times New Roman" w:hAnsi="Times New Roman" w:cs="Times New Roman"/>
          <w:sz w:val="20"/>
          <w:szCs w:val="20"/>
        </w:rPr>
        <w:t>а</w:t>
      </w:r>
      <w:r w:rsidRPr="00BF0688">
        <w:rPr>
          <w:rFonts w:ascii="Times New Roman" w:hAnsi="Times New Roman" w:cs="Times New Roman"/>
          <w:sz w:val="20"/>
          <w:szCs w:val="20"/>
        </w:rPr>
        <w:t>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</w:t>
      </w:r>
      <w:r w:rsidRPr="00BF0688">
        <w:rPr>
          <w:rFonts w:ascii="Times New Roman" w:hAnsi="Times New Roman" w:cs="Times New Roman"/>
          <w:sz w:val="20"/>
          <w:szCs w:val="20"/>
        </w:rPr>
        <w:t>у</w:t>
      </w:r>
      <w:r w:rsidRPr="00BF0688">
        <w:rPr>
          <w:rFonts w:ascii="Times New Roman" w:hAnsi="Times New Roman" w:cs="Times New Roman"/>
          <w:sz w:val="20"/>
          <w:szCs w:val="20"/>
        </w:rPr>
        <w:t xml:space="preserve">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проверяющим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>«зарубок», орие</w:t>
      </w:r>
      <w:r w:rsidRPr="00BF0688">
        <w:rPr>
          <w:rFonts w:ascii="Times New Roman" w:hAnsi="Times New Roman" w:cs="Times New Roman"/>
          <w:sz w:val="20"/>
          <w:szCs w:val="20"/>
        </w:rPr>
        <w:t>н</w:t>
      </w:r>
      <w:r w:rsidRPr="00BF0688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</w:t>
      </w:r>
      <w:r w:rsidRPr="00BF0688">
        <w:rPr>
          <w:rFonts w:ascii="Times New Roman" w:hAnsi="Times New Roman" w:cs="Times New Roman"/>
          <w:sz w:val="20"/>
          <w:szCs w:val="20"/>
        </w:rPr>
        <w:t>ъ</w:t>
      </w:r>
      <w:r w:rsidRPr="00BF0688">
        <w:rPr>
          <w:rFonts w:ascii="Times New Roman" w:hAnsi="Times New Roman" w:cs="Times New Roman"/>
          <w:sz w:val="20"/>
          <w:szCs w:val="20"/>
        </w:rPr>
        <w:t>ективном процессе, как оценивание письменных текстов. Оценка за работу выставляется сначала в виде последовательн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>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КРИТЕРИИ:</w:t>
      </w:r>
    </w:p>
    <w:p w:rsidR="00BF0688" w:rsidRPr="00BF0688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BF0688">
        <w:rPr>
          <w:sz w:val="20"/>
          <w:szCs w:val="20"/>
        </w:rPr>
        <w:t>т</w:t>
      </w:r>
      <w:r w:rsidRPr="00BF0688">
        <w:rPr>
          <w:sz w:val="20"/>
          <w:szCs w:val="20"/>
        </w:rPr>
        <w:t>ное раскрытие этого смысла в динамике, в «лабиринте сцеплений», через конкретные наблюдения, сделанные по те</w:t>
      </w:r>
      <w:r w:rsidRPr="00BF0688">
        <w:rPr>
          <w:sz w:val="20"/>
          <w:szCs w:val="20"/>
        </w:rPr>
        <w:t>к</w:t>
      </w:r>
      <w:r w:rsidRPr="00BF0688">
        <w:rPr>
          <w:sz w:val="20"/>
          <w:szCs w:val="20"/>
        </w:rPr>
        <w:t xml:space="preserve">сту. </w:t>
      </w:r>
    </w:p>
    <w:p w:rsidR="00BF0688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Важно, чтобы ученики отметили, что повседневность города лишает повествователя (и шире, современного </w:t>
      </w:r>
      <w:proofErr w:type="gramStart"/>
      <w:r w:rsidRPr="00BF0688">
        <w:rPr>
          <w:sz w:val="20"/>
          <w:szCs w:val="20"/>
        </w:rPr>
        <w:t>горож</w:t>
      </w:r>
      <w:r w:rsidRPr="00BF0688">
        <w:rPr>
          <w:sz w:val="20"/>
          <w:szCs w:val="20"/>
        </w:rPr>
        <w:t>а</w:t>
      </w:r>
      <w:r w:rsidRPr="00BF0688">
        <w:rPr>
          <w:sz w:val="20"/>
          <w:szCs w:val="20"/>
        </w:rPr>
        <w:t xml:space="preserve">нина) </w:t>
      </w:r>
      <w:proofErr w:type="gramEnd"/>
      <w:r w:rsidRPr="00BF0688">
        <w:rPr>
          <w:sz w:val="20"/>
          <w:szCs w:val="20"/>
        </w:rPr>
        <w:t>ощущения полноты жизни, рождает стремление бежать, искать некое пространство, в котором были бы события, пр</w:t>
      </w:r>
      <w:r w:rsidRPr="00BF0688">
        <w:rPr>
          <w:sz w:val="20"/>
          <w:szCs w:val="20"/>
        </w:rPr>
        <w:t>и</w:t>
      </w:r>
      <w:r w:rsidRPr="00BF0688">
        <w:rPr>
          <w:sz w:val="20"/>
          <w:szCs w:val="20"/>
        </w:rPr>
        <w:t>ключения</w:t>
      </w:r>
      <w:r w:rsidR="00E76644" w:rsidRPr="00BF0688">
        <w:rPr>
          <w:sz w:val="20"/>
          <w:szCs w:val="20"/>
        </w:rPr>
        <w:t xml:space="preserve">. </w:t>
      </w:r>
      <w:r w:rsidRPr="00BF0688">
        <w:rPr>
          <w:sz w:val="20"/>
          <w:szCs w:val="20"/>
        </w:rPr>
        <w:t>Но оказывается, что сама повседневность наполнена событиями и страшна тем, что влияет на самого чел</w:t>
      </w:r>
      <w:r w:rsidRPr="00BF0688">
        <w:rPr>
          <w:sz w:val="20"/>
          <w:szCs w:val="20"/>
        </w:rPr>
        <w:t>о</w:t>
      </w:r>
      <w:r w:rsidRPr="00BF0688">
        <w:rPr>
          <w:sz w:val="20"/>
          <w:szCs w:val="20"/>
        </w:rPr>
        <w:t>века: настоящее путешествие – всегда вглубь себя. Повествователь обнаруживает в себе самом равнодушие, по</w:t>
      </w:r>
      <w:r w:rsidRPr="00BF0688">
        <w:rPr>
          <w:sz w:val="20"/>
          <w:szCs w:val="20"/>
        </w:rPr>
        <w:t>д</w:t>
      </w:r>
      <w:r w:rsidRPr="00BF0688">
        <w:rPr>
          <w:sz w:val="20"/>
          <w:szCs w:val="20"/>
        </w:rPr>
        <w:t>лость, то, от чего ему становится страшно.</w:t>
      </w:r>
    </w:p>
    <w:p w:rsidR="00E76644" w:rsidRPr="00BF0688" w:rsidRDefault="00E76644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Максимально 30 баллов. Шкала оценок: 0 – 10 – 20 – 30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</w:t>
      </w:r>
      <w:r w:rsidRPr="00BF0688">
        <w:rPr>
          <w:rFonts w:ascii="Times New Roman" w:hAnsi="Times New Roman" w:cs="Times New Roman"/>
          <w:sz w:val="20"/>
          <w:szCs w:val="20"/>
        </w:rPr>
        <w:t>а</w:t>
      </w:r>
      <w:r w:rsidRPr="00BF0688">
        <w:rPr>
          <w:rFonts w:ascii="Times New Roman" w:hAnsi="Times New Roman" w:cs="Times New Roman"/>
          <w:sz w:val="20"/>
          <w:szCs w:val="20"/>
        </w:rPr>
        <w:t xml:space="preserve">ла оценок: 0 – 3 – 7 – 10 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4. Историко-литературная эрудиция, отсутствие фактических ошибок, уместность использования фонового матери</w:t>
      </w:r>
      <w:r w:rsidRPr="00BF0688">
        <w:rPr>
          <w:rFonts w:ascii="Times New Roman" w:hAnsi="Times New Roman" w:cs="Times New Roman"/>
          <w:sz w:val="20"/>
          <w:szCs w:val="20"/>
        </w:rPr>
        <w:t>а</w:t>
      </w:r>
      <w:r w:rsidRPr="00BF0688">
        <w:rPr>
          <w:rFonts w:ascii="Times New Roman" w:hAnsi="Times New Roman" w:cs="Times New Roman"/>
          <w:sz w:val="20"/>
          <w:szCs w:val="20"/>
        </w:rPr>
        <w:t xml:space="preserve">ла из области культуры и литературы. Максимально 10 баллов. Шкала оценок: 0 – 3 – 7 – 10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>
        <w:rPr>
          <w:rFonts w:ascii="Times New Roman" w:hAnsi="Times New Roman" w:cs="Times New Roman"/>
          <w:sz w:val="20"/>
          <w:szCs w:val="20"/>
        </w:rPr>
        <w:t>С</w:t>
      </w:r>
      <w:r w:rsidRPr="00BF0688">
        <w:rPr>
          <w:rFonts w:ascii="Times New Roman" w:hAnsi="Times New Roman" w:cs="Times New Roman"/>
          <w:sz w:val="20"/>
          <w:szCs w:val="20"/>
        </w:rPr>
        <w:t xml:space="preserve">плошная проверка работы по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привычным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школьным критериям грамотности с полным подсчётом ошибок не предусматр</w:t>
      </w:r>
      <w:r w:rsidRPr="00BF0688">
        <w:rPr>
          <w:rFonts w:ascii="Times New Roman" w:hAnsi="Times New Roman" w:cs="Times New Roman"/>
          <w:sz w:val="20"/>
          <w:szCs w:val="20"/>
        </w:rPr>
        <w:t>и</w:t>
      </w:r>
      <w:r w:rsidRPr="00BF0688">
        <w:rPr>
          <w:rFonts w:ascii="Times New Roman" w:hAnsi="Times New Roman" w:cs="Times New Roman"/>
          <w:sz w:val="20"/>
          <w:szCs w:val="20"/>
        </w:rPr>
        <w:t>вается. При наличии в работе речевых, грамматических, а также орфографических и пунктуационных ошибок, затрудня</w:t>
      </w:r>
      <w:r w:rsidRPr="00BF0688">
        <w:rPr>
          <w:rFonts w:ascii="Times New Roman" w:hAnsi="Times New Roman" w:cs="Times New Roman"/>
          <w:sz w:val="20"/>
          <w:szCs w:val="20"/>
        </w:rPr>
        <w:t>ю</w:t>
      </w:r>
      <w:r w:rsidRPr="00BF0688">
        <w:rPr>
          <w:rFonts w:ascii="Times New Roman" w:hAnsi="Times New Roman" w:cs="Times New Roman"/>
          <w:sz w:val="20"/>
          <w:szCs w:val="20"/>
        </w:rPr>
        <w:t>щих чтение и понимание текста, обращающих на себя внимание и отвлекающих от чтения (в среднем более тр</w:t>
      </w:r>
      <w:r w:rsidR="00BF0688" w:rsidRPr="00BF0688">
        <w:rPr>
          <w:rFonts w:ascii="Times New Roman" w:hAnsi="Times New Roman" w:cs="Times New Roman"/>
          <w:sz w:val="20"/>
          <w:szCs w:val="20"/>
        </w:rPr>
        <w:t>ё</w:t>
      </w:r>
      <w:r w:rsidRPr="00BF0688">
        <w:rPr>
          <w:rFonts w:ascii="Times New Roman" w:hAnsi="Times New Roman" w:cs="Times New Roman"/>
          <w:sz w:val="20"/>
          <w:szCs w:val="20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BF0688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>Задание 2.</w:t>
      </w:r>
      <w:r w:rsidRPr="00BF0688"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  <w:r w:rsidR="00BF0688" w:rsidRPr="00BF0688">
        <w:rPr>
          <w:rFonts w:ascii="Times New Roman" w:hAnsi="Times New Roman" w:cs="Times New Roman"/>
          <w:sz w:val="20"/>
          <w:szCs w:val="20"/>
        </w:rPr>
        <w:t>Кажд</w:t>
      </w:r>
      <w:r w:rsidR="00BF0688">
        <w:rPr>
          <w:rFonts w:ascii="Times New Roman" w:hAnsi="Times New Roman" w:cs="Times New Roman"/>
          <w:sz w:val="20"/>
          <w:szCs w:val="20"/>
        </w:rPr>
        <w:t>ый</w:t>
      </w:r>
      <w:r w:rsidR="00BF0688" w:rsidRPr="00BF0688">
        <w:rPr>
          <w:rFonts w:ascii="Times New Roman" w:hAnsi="Times New Roman" w:cs="Times New Roman"/>
          <w:sz w:val="20"/>
          <w:szCs w:val="20"/>
        </w:rPr>
        <w:t xml:space="preserve"> правильный ответ (автор, произведение и пространство – только все вместе!) оценивается 2 баллами, но в целом не более 20.</w:t>
      </w:r>
    </w:p>
    <w:p w:rsidR="00E76644" w:rsidRPr="00BF0688" w:rsidRDefault="00BF0688" w:rsidP="00BF06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0688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 на вопрос, почему писатели обращаются к сюжету путешествия (это открытие новых миров, открытия внутри самого себя, переосмысление ценностей повествователем, столкновение систем ценностей и пр.) оценивается макс</w:t>
      </w:r>
      <w:r w:rsidRPr="00BF068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F068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мально 10 баллами в зависимости от полноты размышлений.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F06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 30 баллов.</w:t>
      </w:r>
      <w:bookmarkStart w:id="0" w:name="_GoBack"/>
      <w:bookmarkEnd w:id="0"/>
    </w:p>
    <w:sectPr w:rsidR="00E76644" w:rsidRPr="00BF0688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892</Words>
  <Characters>5088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Лика</cp:lastModifiedBy>
  <cp:revision>3</cp:revision>
  <dcterms:created xsi:type="dcterms:W3CDTF">2019-09-22T08:27:00Z</dcterms:created>
  <dcterms:modified xsi:type="dcterms:W3CDTF">2020-09-22T05:09:00Z</dcterms:modified>
</cp:coreProperties>
</file>